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20273" w14:textId="77777777" w:rsidR="00C42A85" w:rsidRPr="00B977FE" w:rsidRDefault="00AB1766" w:rsidP="00B45337">
      <w:pPr>
        <w:pStyle w:val="Title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DOCUMENTAȚIE DE ATRIBUIRE</w:t>
      </w:r>
    </w:p>
    <w:p w14:paraId="16C4DE3B" w14:textId="77777777" w:rsidR="00C42A85" w:rsidRPr="00B977FE" w:rsidRDefault="00AB1766" w:rsidP="00B4533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77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 contractul de achiziție publică privind furnizare și distribuție meniu tip sandwich și un fruct în cadrul Programului Național „Masă Sănătoasă” pentru Școala Gimnazială nr. 1 Domnița, comuna Țibana, județul Iași</w:t>
      </w:r>
    </w:p>
    <w:p w14:paraId="198E38DB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I – Dispoziții generale</w:t>
      </w:r>
    </w:p>
    <w:p w14:paraId="0027DE9D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1.1. Autoritatea contractantă:</w:t>
      </w:r>
      <w:r w:rsidRPr="00B977FE">
        <w:rPr>
          <w:rFonts w:ascii="Times New Roman" w:hAnsi="Times New Roman" w:cs="Times New Roman"/>
          <w:sz w:val="24"/>
          <w:szCs w:val="24"/>
        </w:rPr>
        <w:br/>
        <w:t>Comuna Țibana, județul Iași</w:t>
      </w:r>
      <w:r w:rsidRPr="00B977FE">
        <w:rPr>
          <w:rFonts w:ascii="Times New Roman" w:hAnsi="Times New Roman" w:cs="Times New Roman"/>
          <w:sz w:val="24"/>
          <w:szCs w:val="24"/>
        </w:rPr>
        <w:br/>
        <w:t>Adresa: Comuna Țibana</w:t>
      </w:r>
      <w:r w:rsidRPr="00B977FE">
        <w:rPr>
          <w:rFonts w:ascii="Times New Roman" w:hAnsi="Times New Roman" w:cs="Times New Roman"/>
          <w:sz w:val="24"/>
          <w:szCs w:val="24"/>
        </w:rPr>
        <w:br/>
        <w:t>Telefon/Fax: 0232 325 900</w:t>
      </w:r>
      <w:r w:rsidRPr="00B977FE">
        <w:rPr>
          <w:rFonts w:ascii="Times New Roman" w:hAnsi="Times New Roman" w:cs="Times New Roman"/>
          <w:sz w:val="24"/>
          <w:szCs w:val="24"/>
        </w:rPr>
        <w:br/>
        <w:t>E-mail: comunatibana2016@gmail.com</w:t>
      </w:r>
    </w:p>
    <w:p w14:paraId="1493D13A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1.2. Baza legală:</w:t>
      </w:r>
      <w:r w:rsidRPr="00B977FE">
        <w:rPr>
          <w:rFonts w:ascii="Times New Roman" w:hAnsi="Times New Roman" w:cs="Times New Roman"/>
          <w:sz w:val="24"/>
          <w:szCs w:val="24"/>
        </w:rPr>
        <w:br/>
        <w:t>- Legea nr. 98/2016 privind achizițiile publice;</w:t>
      </w:r>
      <w:r w:rsidRPr="00B977FE">
        <w:rPr>
          <w:rFonts w:ascii="Times New Roman" w:hAnsi="Times New Roman" w:cs="Times New Roman"/>
          <w:sz w:val="24"/>
          <w:szCs w:val="24"/>
        </w:rPr>
        <w:br/>
        <w:t>- H.G. nr. 395/2016 privind normele metodologice;</w:t>
      </w:r>
      <w:r w:rsidRPr="00B977FE">
        <w:rPr>
          <w:rFonts w:ascii="Times New Roman" w:hAnsi="Times New Roman" w:cs="Times New Roman"/>
          <w:sz w:val="24"/>
          <w:szCs w:val="24"/>
        </w:rPr>
        <w:br/>
        <w:t>- Ordinul ANAP nr. 1170/2021 privind aprobarea conținutului-cadru al documentației de atribuire;</w:t>
      </w:r>
      <w:r w:rsidRPr="00B977FE">
        <w:rPr>
          <w:rFonts w:ascii="Times New Roman" w:hAnsi="Times New Roman" w:cs="Times New Roman"/>
          <w:sz w:val="24"/>
          <w:szCs w:val="24"/>
        </w:rPr>
        <w:br/>
        <w:t>- H.G. nr. 23/2025, H.G. nr. 80/2025, Legea nr. 198/2023, Legea nr. 123/2008, Ordinul MS nr. 541/2025 etc.</w:t>
      </w:r>
    </w:p>
    <w:p w14:paraId="05CE6DA6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1.3. Procedura aplicată: procedură proprie, conform art. 68 alin. (1) lit. h) și art. 111 din Legea 98/2016.</w:t>
      </w:r>
    </w:p>
    <w:p w14:paraId="5B513766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II – Obiectul contractului</w:t>
      </w:r>
    </w:p>
    <w:p w14:paraId="55C73BFF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Obiectul contractului îl constituie furnizarea și distribuția de meniuri tip sandwich și un fruct pentru elevii Școlii Gimnaziale nr. 1 Domnița, conform Caietului de sarcini anexat.</w:t>
      </w:r>
    </w:p>
    <w:p w14:paraId="57557FED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III – Caietul de sarcini</w:t>
      </w:r>
    </w:p>
    <w:p w14:paraId="06197C38" w14:textId="028CD45A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 xml:space="preserve">Se anexează integral Caietul de sarcini </w:t>
      </w:r>
      <w:proofErr w:type="spellStart"/>
      <w:r w:rsidRPr="00B977FE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B977FE">
        <w:rPr>
          <w:rFonts w:ascii="Times New Roman" w:hAnsi="Times New Roman" w:cs="Times New Roman"/>
          <w:sz w:val="24"/>
          <w:szCs w:val="24"/>
        </w:rPr>
        <w:t xml:space="preserve">, care face </w:t>
      </w:r>
      <w:proofErr w:type="spellStart"/>
      <w:r w:rsidRPr="00B977FE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B97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7FE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B977F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977F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97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7FE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B977FE">
        <w:rPr>
          <w:rFonts w:ascii="Times New Roman" w:hAnsi="Times New Roman" w:cs="Times New Roman"/>
          <w:sz w:val="24"/>
          <w:szCs w:val="24"/>
        </w:rPr>
        <w:t xml:space="preserve">. </w:t>
      </w:r>
      <w:r w:rsidRPr="00B977FE">
        <w:rPr>
          <w:rFonts w:ascii="Times New Roman" w:hAnsi="Times New Roman" w:cs="Times New Roman"/>
          <w:i/>
          <w:iCs/>
          <w:sz w:val="24"/>
          <w:szCs w:val="24"/>
        </w:rPr>
        <w:t xml:space="preserve">(conform </w:t>
      </w:r>
      <w:proofErr w:type="spellStart"/>
      <w:r w:rsidRPr="00B977FE">
        <w:rPr>
          <w:rFonts w:ascii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B977F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ABF3102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 xml:space="preserve">Capitolul IV – Modul de elaborare și prezentare </w:t>
      </w:r>
      <w:proofErr w:type="gramStart"/>
      <w:r w:rsidRPr="00B977FE">
        <w:rPr>
          <w:rFonts w:ascii="Times New Roman" w:hAnsi="Times New Roman" w:cs="Times New Roman"/>
          <w:color w:val="auto"/>
          <w:sz w:val="24"/>
          <w:szCs w:val="24"/>
        </w:rPr>
        <w:t>a</w:t>
      </w:r>
      <w:proofErr w:type="gramEnd"/>
      <w:r w:rsidRPr="00B977FE">
        <w:rPr>
          <w:rFonts w:ascii="Times New Roman" w:hAnsi="Times New Roman" w:cs="Times New Roman"/>
          <w:color w:val="auto"/>
          <w:sz w:val="24"/>
          <w:szCs w:val="24"/>
        </w:rPr>
        <w:t xml:space="preserve"> ofertei</w:t>
      </w:r>
    </w:p>
    <w:p w14:paraId="33C7EA33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Oferta se depune în două plicuri (tehnic și financiar) sau electronic, conform prevederilor SEAP.</w:t>
      </w:r>
      <w:r w:rsidRPr="00B977FE">
        <w:rPr>
          <w:rFonts w:ascii="Times New Roman" w:hAnsi="Times New Roman" w:cs="Times New Roman"/>
          <w:sz w:val="24"/>
          <w:szCs w:val="24"/>
        </w:rPr>
        <w:br/>
        <w:t>Oferta trebuie să conțină:</w:t>
      </w:r>
      <w:r w:rsidRPr="00B977FE">
        <w:rPr>
          <w:rFonts w:ascii="Times New Roman" w:hAnsi="Times New Roman" w:cs="Times New Roman"/>
          <w:sz w:val="24"/>
          <w:szCs w:val="24"/>
        </w:rPr>
        <w:br/>
        <w:t>- Documentele de calificare;</w:t>
      </w:r>
      <w:r w:rsidRPr="00B977FE">
        <w:rPr>
          <w:rFonts w:ascii="Times New Roman" w:hAnsi="Times New Roman" w:cs="Times New Roman"/>
          <w:sz w:val="24"/>
          <w:szCs w:val="24"/>
        </w:rPr>
        <w:br/>
        <w:t>- Propunerea tehnică;</w:t>
      </w:r>
      <w:r w:rsidRPr="00B977FE">
        <w:rPr>
          <w:rFonts w:ascii="Times New Roman" w:hAnsi="Times New Roman" w:cs="Times New Roman"/>
          <w:sz w:val="24"/>
          <w:szCs w:val="24"/>
        </w:rPr>
        <w:br/>
        <w:t>- Propunerea financiară;</w:t>
      </w:r>
      <w:r w:rsidRPr="00B977FE">
        <w:rPr>
          <w:rFonts w:ascii="Times New Roman" w:hAnsi="Times New Roman" w:cs="Times New Roman"/>
          <w:sz w:val="24"/>
          <w:szCs w:val="24"/>
        </w:rPr>
        <w:br/>
      </w:r>
      <w:r w:rsidRPr="00B977FE">
        <w:rPr>
          <w:rFonts w:ascii="Times New Roman" w:hAnsi="Times New Roman" w:cs="Times New Roman"/>
          <w:sz w:val="24"/>
          <w:szCs w:val="24"/>
        </w:rPr>
        <w:lastRenderedPageBreak/>
        <w:t>- Declarații și formulare.</w:t>
      </w:r>
      <w:r w:rsidRPr="00B977FE">
        <w:rPr>
          <w:rFonts w:ascii="Times New Roman" w:hAnsi="Times New Roman" w:cs="Times New Roman"/>
          <w:sz w:val="24"/>
          <w:szCs w:val="24"/>
        </w:rPr>
        <w:br/>
        <w:t xml:space="preserve">Perioada de valabilitate </w:t>
      </w:r>
      <w:proofErr w:type="gramStart"/>
      <w:r w:rsidRPr="00B977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77FE">
        <w:rPr>
          <w:rFonts w:ascii="Times New Roman" w:hAnsi="Times New Roman" w:cs="Times New Roman"/>
          <w:sz w:val="24"/>
          <w:szCs w:val="24"/>
        </w:rPr>
        <w:t xml:space="preserve"> ofertei: 90 de zile.</w:t>
      </w:r>
    </w:p>
    <w:p w14:paraId="17708384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V – Criterii de calificare și selecție</w:t>
      </w:r>
    </w:p>
    <w:p w14:paraId="52722263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Se respectă prevederile Caietului de sarcini (capitol Condiții de calificare).</w:t>
      </w:r>
    </w:p>
    <w:p w14:paraId="7F9E1C15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VI – Criteriul de atribuire</w:t>
      </w:r>
    </w:p>
    <w:p w14:paraId="6FA855F3" w14:textId="77777777" w:rsidR="00C42A85" w:rsidRPr="00B977FE" w:rsidRDefault="00AB1766">
      <w:pPr>
        <w:rPr>
          <w:rFonts w:ascii="Times New Roman" w:hAnsi="Times New Roman" w:cs="Times New Roman"/>
          <w:sz w:val="24"/>
          <w:szCs w:val="24"/>
        </w:rPr>
      </w:pPr>
      <w:r w:rsidRPr="00B977FE">
        <w:rPr>
          <w:rFonts w:ascii="Times New Roman" w:hAnsi="Times New Roman" w:cs="Times New Roman"/>
          <w:sz w:val="24"/>
          <w:szCs w:val="24"/>
        </w:rPr>
        <w:t>Criteriul aplicat: cel mai bun raport calitate-preț, conform art. 187 alin. (3) lit. d) din Legea 98/2016.</w:t>
      </w:r>
      <w:r w:rsidRPr="00B977FE">
        <w:rPr>
          <w:rFonts w:ascii="Times New Roman" w:hAnsi="Times New Roman" w:cs="Times New Roman"/>
          <w:sz w:val="24"/>
          <w:szCs w:val="24"/>
        </w:rPr>
        <w:br/>
        <w:t>- Componenta financiară: 15%</w:t>
      </w:r>
      <w:r w:rsidRPr="00B977FE">
        <w:rPr>
          <w:rFonts w:ascii="Times New Roman" w:hAnsi="Times New Roman" w:cs="Times New Roman"/>
          <w:sz w:val="24"/>
          <w:szCs w:val="24"/>
        </w:rPr>
        <w:br/>
        <w:t>- Componenta tehnică: 85% (conform Caietului de sarcini).</w:t>
      </w:r>
    </w:p>
    <w:p w14:paraId="27F64317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 VII – Calendarul achiziției</w:t>
      </w:r>
    </w:p>
    <w:p w14:paraId="5216596A" w14:textId="77777777" w:rsidR="00B45337" w:rsidRPr="00B977FE" w:rsidRDefault="00B45337" w:rsidP="00B453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o-RO"/>
        </w:rPr>
        <w:t>Calendar minimal (cu data publicării 17.09.2025):</w:t>
      </w:r>
    </w:p>
    <w:p w14:paraId="3E712102" w14:textId="77777777" w:rsidR="00B45337" w:rsidRPr="00B977FE" w:rsidRDefault="00B45337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17.09.2025</w:t>
      </w:r>
      <w:r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Publicare în SEAP a anunțului de participare.</w:t>
      </w:r>
    </w:p>
    <w:p w14:paraId="150C19FA" w14:textId="3D91E0B3" w:rsidR="00B45337" w:rsidRPr="00B977FE" w:rsidRDefault="00B45337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</w:t>
      </w:r>
      <w:r w:rsidR="00300EA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6</w:t>
      </w: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.09.2025</w:t>
      </w:r>
      <w:r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Termen minim depunere oferte</w:t>
      </w:r>
      <w:r w:rsidR="00AB1766"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0C4D53E8" w14:textId="2EE10F8C" w:rsidR="00B45337" w:rsidRPr="00B977FE" w:rsidRDefault="00300EAC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29</w:t>
      </w:r>
      <w:bookmarkStart w:id="0" w:name="_GoBack"/>
      <w:bookmarkEnd w:id="0"/>
      <w:r w:rsidR="00B45337"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.09 – 07.10.2025</w:t>
      </w:r>
      <w:r w:rsidR="00B45337"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Perioada evaluare oferte </w:t>
      </w:r>
    </w:p>
    <w:p w14:paraId="0D9894B8" w14:textId="77777777" w:rsidR="00B45337" w:rsidRPr="00B977FE" w:rsidRDefault="00B45337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07.10.2025</w:t>
      </w:r>
      <w:r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Raport procedură și comunicarea rezultatului către ofertanți.</w:t>
      </w:r>
    </w:p>
    <w:p w14:paraId="318E1B7B" w14:textId="77777777" w:rsidR="00B45337" w:rsidRPr="00B977FE" w:rsidRDefault="00B45337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08.10 – 17.10.2025</w:t>
      </w:r>
      <w:r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Perioada pentru depunerea contestațiilor (10 zile calendaristice).</w:t>
      </w:r>
    </w:p>
    <w:p w14:paraId="33C0FFD9" w14:textId="0E23EA39" w:rsidR="00B45337" w:rsidRPr="00B977FE" w:rsidRDefault="00B45337" w:rsidP="00B453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977F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18.10.2025</w:t>
      </w:r>
      <w:r w:rsidRPr="00B977F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– Dacă nu există contestații, se poate semna contractul.</w:t>
      </w:r>
    </w:p>
    <w:p w14:paraId="04E92B92" w14:textId="77777777" w:rsidR="00C42A85" w:rsidRPr="00B977FE" w:rsidRDefault="00AB1766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977FE">
        <w:rPr>
          <w:rFonts w:ascii="Times New Roman" w:hAnsi="Times New Roman" w:cs="Times New Roman"/>
          <w:color w:val="auto"/>
          <w:sz w:val="24"/>
          <w:szCs w:val="24"/>
        </w:rPr>
        <w:t>Capitolul</w:t>
      </w:r>
      <w:proofErr w:type="spellEnd"/>
      <w:r w:rsidRPr="00B977FE">
        <w:rPr>
          <w:rFonts w:ascii="Times New Roman" w:hAnsi="Times New Roman" w:cs="Times New Roman"/>
          <w:color w:val="auto"/>
          <w:sz w:val="24"/>
          <w:szCs w:val="24"/>
        </w:rPr>
        <w:t xml:space="preserve"> VIII – </w:t>
      </w:r>
      <w:proofErr w:type="spellStart"/>
      <w:r w:rsidRPr="00B977FE">
        <w:rPr>
          <w:rFonts w:ascii="Times New Roman" w:hAnsi="Times New Roman" w:cs="Times New Roman"/>
          <w:color w:val="auto"/>
          <w:sz w:val="24"/>
          <w:szCs w:val="24"/>
        </w:rPr>
        <w:t>Dispoziții</w:t>
      </w:r>
      <w:proofErr w:type="spellEnd"/>
      <w:r w:rsidRPr="00B977FE">
        <w:rPr>
          <w:rFonts w:ascii="Times New Roman" w:hAnsi="Times New Roman" w:cs="Times New Roman"/>
          <w:color w:val="auto"/>
          <w:sz w:val="24"/>
          <w:szCs w:val="24"/>
        </w:rPr>
        <w:t xml:space="preserve"> finale</w:t>
      </w:r>
    </w:p>
    <w:p w14:paraId="00392030" w14:textId="77777777" w:rsidR="00C42A85" w:rsidRPr="00B977FE" w:rsidRDefault="00AB176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977FE">
        <w:rPr>
          <w:rFonts w:ascii="Times New Roman" w:hAnsi="Times New Roman" w:cs="Times New Roman"/>
          <w:sz w:val="24"/>
          <w:szCs w:val="24"/>
        </w:rPr>
        <w:t>Ofertanții poartă întreaga responsabilitate a transmiterii ofertelor în termen.</w:t>
      </w:r>
      <w:r w:rsidRPr="00B977FE">
        <w:rPr>
          <w:rFonts w:ascii="Times New Roman" w:hAnsi="Times New Roman" w:cs="Times New Roman"/>
          <w:sz w:val="24"/>
          <w:szCs w:val="24"/>
        </w:rPr>
        <w:br/>
        <w:t xml:space="preserve">Autoritatea contractantă își rezervă dreptul de </w:t>
      </w:r>
      <w:proofErr w:type="gramStart"/>
      <w:r w:rsidRPr="00B977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977FE">
        <w:rPr>
          <w:rFonts w:ascii="Times New Roman" w:hAnsi="Times New Roman" w:cs="Times New Roman"/>
          <w:sz w:val="24"/>
          <w:szCs w:val="24"/>
        </w:rPr>
        <w:t xml:space="preserve"> anula procedura în condițiile art. 212 din Legea 98/2016.</w:t>
      </w:r>
      <w:r w:rsidRPr="00B977FE">
        <w:rPr>
          <w:rFonts w:ascii="Times New Roman" w:hAnsi="Times New Roman" w:cs="Times New Roman"/>
          <w:sz w:val="24"/>
          <w:szCs w:val="24"/>
        </w:rPr>
        <w:br/>
      </w:r>
      <w:r w:rsidRPr="00B97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Caietul de sarcini face parte integrantă din prezenta documentație.</w:t>
      </w:r>
    </w:p>
    <w:sectPr w:rsidR="00C42A85" w:rsidRPr="00B977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3F7905"/>
    <w:multiLevelType w:val="multilevel"/>
    <w:tmpl w:val="035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0EAC"/>
    <w:rsid w:val="00326F90"/>
    <w:rsid w:val="00AA1D8D"/>
    <w:rsid w:val="00AB1766"/>
    <w:rsid w:val="00B45337"/>
    <w:rsid w:val="00B47730"/>
    <w:rsid w:val="00B977FE"/>
    <w:rsid w:val="00C42A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BBBBA"/>
  <w14:defaultImageDpi w14:val="300"/>
  <w15:docId w15:val="{A3FF0D2F-8925-4A69-84E4-54321F73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76CAEB-C0F6-452A-B699-9EA094AC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oana_michael1976@outlook.com</cp:lastModifiedBy>
  <cp:revision>4</cp:revision>
  <dcterms:created xsi:type="dcterms:W3CDTF">2025-09-15T09:15:00Z</dcterms:created>
  <dcterms:modified xsi:type="dcterms:W3CDTF">2025-09-17T09:01:00Z</dcterms:modified>
  <cp:category/>
</cp:coreProperties>
</file>